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D4" w:rsidRDefault="00FA08D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bookmarkStart w:id="0" w:name="_Toc35393797"/>
      <w:bookmarkStart w:id="1" w:name="_Toc28359011"/>
      <w:r>
        <w:rPr>
          <w:rFonts w:asciiTheme="majorEastAsia" w:eastAsiaTheme="majorEastAsia" w:hAnsiTheme="majorEastAsia"/>
          <w:sz w:val="32"/>
          <w:szCs w:val="32"/>
        </w:rPr>
        <w:t>广德市1:50000地质灾害风险调查</w:t>
      </w:r>
      <w:r>
        <w:rPr>
          <w:rFonts w:asciiTheme="majorEastAsia" w:eastAsiaTheme="majorEastAsia" w:hAnsiTheme="majorEastAsia" w:hint="eastAsia"/>
          <w:sz w:val="32"/>
          <w:szCs w:val="32"/>
        </w:rPr>
        <w:t>项目专项地质灾害测量与地形测绘竞争性磋商公告</w:t>
      </w:r>
      <w:bookmarkEnd w:id="0"/>
      <w:bookmarkEnd w:id="1"/>
      <w:r w:rsidR="00166E45">
        <w:rPr>
          <w:rFonts w:asciiTheme="majorEastAsia" w:eastAsiaTheme="majorEastAsia" w:hAnsiTheme="majorEastAsia" w:hint="eastAsia"/>
          <w:sz w:val="32"/>
          <w:szCs w:val="32"/>
        </w:rPr>
        <w:t>(二次)</w:t>
      </w:r>
      <w:bookmarkStart w:id="2" w:name="_GoBack"/>
      <w:bookmarkEnd w:id="2"/>
    </w:p>
    <w:p w:rsidR="001952D4" w:rsidRDefault="00FA08D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项目概况：</w:t>
      </w:r>
    </w:p>
    <w:p w:rsidR="001952D4" w:rsidRDefault="00FA08D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/>
          <w:sz w:val="28"/>
          <w:szCs w:val="28"/>
        </w:rPr>
        <w:t>广德市1:50000地质灾害风险调查</w:t>
      </w:r>
      <w:r>
        <w:rPr>
          <w:rFonts w:ascii="仿宋" w:eastAsia="仿宋" w:hAnsi="仿宋" w:hint="eastAsia"/>
          <w:sz w:val="28"/>
          <w:szCs w:val="28"/>
        </w:rPr>
        <w:t>项目》专项地质灾害测量与地形测绘采购项目的潜在供应商应在</w:t>
      </w:r>
      <w:r>
        <w:rPr>
          <w:rFonts w:ascii="仿宋" w:eastAsia="仿宋" w:hAnsi="仿宋" w:hint="eastAsia"/>
          <w:sz w:val="28"/>
          <w:szCs w:val="28"/>
          <w:u w:val="single"/>
        </w:rPr>
        <w:t>安徽省合肥市</w:t>
      </w:r>
      <w:r>
        <w:rPr>
          <w:rFonts w:ascii="仿宋" w:eastAsia="仿宋" w:hAnsi="仿宋"/>
          <w:sz w:val="28"/>
          <w:szCs w:val="28"/>
          <w:u w:val="single"/>
        </w:rPr>
        <w:t>包河区屯溪路</w:t>
      </w:r>
      <w:r>
        <w:rPr>
          <w:rFonts w:ascii="仿宋" w:eastAsia="仿宋" w:hAnsi="仿宋" w:hint="eastAsia"/>
          <w:sz w:val="28"/>
          <w:szCs w:val="28"/>
          <w:u w:val="single"/>
        </w:rPr>
        <w:t>296号</w:t>
      </w:r>
      <w:r>
        <w:rPr>
          <w:rFonts w:ascii="仿宋" w:eastAsia="仿宋" w:hAnsi="仿宋"/>
          <w:sz w:val="28"/>
          <w:szCs w:val="28"/>
          <w:u w:val="single"/>
        </w:rPr>
        <w:t>地矿大厦</w:t>
      </w:r>
      <w:r>
        <w:rPr>
          <w:rFonts w:ascii="仿宋" w:eastAsia="仿宋" w:hAnsi="仿宋" w:hint="eastAsia"/>
          <w:sz w:val="28"/>
          <w:szCs w:val="28"/>
          <w:u w:val="single"/>
        </w:rPr>
        <w:t>A座</w:t>
      </w:r>
      <w:r>
        <w:rPr>
          <w:rFonts w:ascii="仿宋" w:eastAsia="仿宋" w:hAnsi="仿宋" w:hint="eastAsia"/>
          <w:sz w:val="28"/>
          <w:szCs w:val="28"/>
        </w:rPr>
        <w:t>获取采购文件，并于</w:t>
      </w:r>
      <w:r>
        <w:rPr>
          <w:rFonts w:ascii="仿宋" w:eastAsia="仿宋" w:hAnsi="仿宋"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/>
          <w:bCs/>
          <w:sz w:val="28"/>
          <w:szCs w:val="28"/>
          <w:u w:val="single"/>
        </w:rPr>
        <w:t>10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>
        <w:rPr>
          <w:rFonts w:ascii="仿宋" w:eastAsia="仿宋" w:hAnsi="仿宋"/>
          <w:bCs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>
        <w:rPr>
          <w:rFonts w:ascii="仿宋" w:eastAsia="仿宋" w:hAnsi="仿宋"/>
          <w:bCs/>
          <w:sz w:val="28"/>
          <w:szCs w:val="28"/>
          <w:u w:val="single"/>
        </w:rPr>
        <w:t>15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点 </w:t>
      </w:r>
      <w:r>
        <w:rPr>
          <w:rFonts w:ascii="仿宋" w:eastAsia="仿宋" w:hAnsi="仿宋"/>
          <w:bCs/>
          <w:sz w:val="28"/>
          <w:szCs w:val="28"/>
          <w:u w:val="single"/>
        </w:rPr>
        <w:t>00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>
        <w:rPr>
          <w:rFonts w:ascii="仿宋" w:eastAsia="仿宋" w:hAnsi="仿宋" w:hint="eastAsia"/>
          <w:bCs/>
          <w:sz w:val="28"/>
          <w:szCs w:val="28"/>
        </w:rPr>
        <w:t>（北京时间）前提交响应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952D4" w:rsidRDefault="00FA08DE">
      <w:pPr>
        <w:pStyle w:val="2"/>
        <w:spacing w:line="500" w:lineRule="exact"/>
        <w:rPr>
          <w:rFonts w:ascii="仿宋" w:eastAsia="仿宋" w:hAnsi="仿宋" w:cs="宋体"/>
          <w:b w:val="0"/>
          <w:sz w:val="28"/>
          <w:szCs w:val="28"/>
        </w:rPr>
      </w:pPr>
      <w:bookmarkStart w:id="3" w:name="_Toc35393798"/>
      <w:bookmarkStart w:id="4" w:name="_Toc28359089"/>
      <w:bookmarkStart w:id="5" w:name="_Toc35393629"/>
      <w:bookmarkStart w:id="6" w:name="_Toc28359012"/>
      <w:r>
        <w:rPr>
          <w:rFonts w:ascii="仿宋" w:eastAsia="仿宋" w:hAnsi="仿宋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1952D4" w:rsidRDefault="00FA08DE">
      <w:pPr>
        <w:spacing w:line="500" w:lineRule="exact"/>
        <w:ind w:leftChars="250" w:left="2205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.项目名称：专项地质灾害测量与地形测绘</w:t>
      </w:r>
    </w:p>
    <w:p w:rsidR="001952D4" w:rsidRDefault="00FA08DE">
      <w:pPr>
        <w:spacing w:line="500" w:lineRule="exact"/>
        <w:ind w:leftChars="250" w:left="2205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采购方式：竞争性磋商</w:t>
      </w:r>
    </w:p>
    <w:p w:rsidR="001952D4" w:rsidRDefault="00FA08D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3.预算金额：35.00万元</w:t>
      </w:r>
    </w:p>
    <w:p w:rsidR="001952D4" w:rsidRDefault="00FA08D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最高限价：35.00万元</w:t>
      </w:r>
    </w:p>
    <w:p w:rsidR="001952D4" w:rsidRDefault="00FA08D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5.采购需求：</w:t>
      </w:r>
    </w:p>
    <w:p w:rsidR="001952D4" w:rsidRDefault="00FA08DE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1 广德市4个乡镇（</w:t>
      </w:r>
      <w:proofErr w:type="gramStart"/>
      <w:r>
        <w:rPr>
          <w:rFonts w:ascii="仿宋" w:eastAsia="仿宋" w:hAnsi="仿宋" w:hint="eastAsia"/>
          <w:sz w:val="28"/>
          <w:szCs w:val="28"/>
        </w:rPr>
        <w:t>杨滩镇</w:t>
      </w:r>
      <w:proofErr w:type="gramEnd"/>
      <w:r>
        <w:rPr>
          <w:rFonts w:ascii="仿宋" w:eastAsia="仿宋" w:hAnsi="仿宋" w:hint="eastAsia"/>
          <w:sz w:val="28"/>
          <w:szCs w:val="28"/>
        </w:rPr>
        <w:t>、四合乡、誓</w:t>
      </w:r>
      <w:proofErr w:type="gramStart"/>
      <w:r>
        <w:rPr>
          <w:rFonts w:ascii="仿宋" w:eastAsia="仿宋" w:hAnsi="仿宋" w:hint="eastAsia"/>
          <w:sz w:val="28"/>
          <w:szCs w:val="28"/>
        </w:rPr>
        <w:t>节镇和邱</w:t>
      </w:r>
      <w:proofErr w:type="gramEnd"/>
      <w:r>
        <w:rPr>
          <w:rFonts w:ascii="仿宋" w:eastAsia="仿宋" w:hAnsi="仿宋" w:hint="eastAsia"/>
          <w:sz w:val="28"/>
          <w:szCs w:val="28"/>
        </w:rPr>
        <w:t>村镇）的专项地质灾害测量</w:t>
      </w:r>
    </w:p>
    <w:p w:rsidR="001952D4" w:rsidRDefault="00FA08DE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主要为专项地质灾害调查，其中精度为1:10000专项地质灾害调</w:t>
      </w:r>
      <w:proofErr w:type="gramStart"/>
      <w:r>
        <w:rPr>
          <w:rFonts w:ascii="仿宋" w:eastAsia="仿宋" w:hAnsi="仿宋" w:hint="eastAsia"/>
          <w:sz w:val="28"/>
          <w:szCs w:val="28"/>
        </w:rPr>
        <w:t>查面积</w:t>
      </w:r>
      <w:proofErr w:type="gramEnd"/>
      <w:r>
        <w:rPr>
          <w:rFonts w:ascii="仿宋" w:eastAsia="仿宋" w:hAnsi="仿宋" w:hint="eastAsia"/>
          <w:sz w:val="28"/>
          <w:szCs w:val="28"/>
        </w:rPr>
        <w:t>100.00km</w:t>
      </w:r>
      <w:r>
        <w:rPr>
          <w:rFonts w:ascii="仿宋" w:eastAsia="仿宋" w:hAnsi="仿宋" w:hint="eastAsia"/>
          <w:sz w:val="28"/>
          <w:szCs w:val="28"/>
          <w:vertAlign w:val="superscript"/>
        </w:rPr>
        <w:t>2</w:t>
      </w:r>
      <w:r>
        <w:rPr>
          <w:rFonts w:ascii="仿宋" w:eastAsia="仿宋" w:hAnsi="仿宋" w:hint="eastAsia"/>
          <w:sz w:val="28"/>
          <w:szCs w:val="28"/>
        </w:rPr>
        <w:t>，精度为1:50000专项地质灾害调查面积954.00km</w:t>
      </w:r>
      <w:r>
        <w:rPr>
          <w:rFonts w:ascii="仿宋" w:eastAsia="仿宋" w:hAnsi="仿宋" w:hint="eastAsia"/>
          <w:sz w:val="28"/>
          <w:szCs w:val="28"/>
          <w:vertAlign w:val="superscript"/>
        </w:rPr>
        <w:t>2</w:t>
      </w:r>
      <w:r>
        <w:rPr>
          <w:rFonts w:ascii="仿宋" w:eastAsia="仿宋" w:hAnsi="仿宋" w:hint="eastAsia"/>
          <w:sz w:val="28"/>
          <w:szCs w:val="28"/>
        </w:rPr>
        <w:t>，其中</w:t>
      </w:r>
      <w:proofErr w:type="gramStart"/>
      <w:r>
        <w:rPr>
          <w:rFonts w:ascii="仿宋" w:eastAsia="仿宋" w:hAnsi="仿宋" w:hint="eastAsia"/>
          <w:sz w:val="28"/>
          <w:szCs w:val="28"/>
        </w:rPr>
        <w:t>孕灾条件点</w:t>
      </w:r>
      <w:proofErr w:type="gramEnd"/>
      <w:r>
        <w:rPr>
          <w:rFonts w:ascii="仿宋" w:eastAsia="仿宋" w:hAnsi="仿宋" w:hint="eastAsia"/>
          <w:sz w:val="28"/>
          <w:szCs w:val="28"/>
        </w:rPr>
        <w:t>不少于298个；野外工作时间为2021年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月20日至2021年1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月10日内。</w:t>
      </w:r>
    </w:p>
    <w:p w:rsidR="001952D4" w:rsidRDefault="00FA08DE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5.2 比例尺为1:1000的典型斜坡地形测量面积为1.2km</w:t>
      </w:r>
      <w:r>
        <w:rPr>
          <w:rFonts w:ascii="仿宋" w:eastAsia="仿宋" w:hAnsi="仿宋" w:hint="eastAsia"/>
          <w:sz w:val="28"/>
          <w:szCs w:val="28"/>
          <w:vertAlign w:val="superscript"/>
        </w:rPr>
        <w:t>2</w:t>
      </w:r>
      <w:r>
        <w:rPr>
          <w:rFonts w:ascii="仿宋" w:eastAsia="仿宋" w:hAnsi="仿宋" w:hint="eastAsia"/>
          <w:sz w:val="28"/>
          <w:szCs w:val="28"/>
        </w:rPr>
        <w:t>，实际测量面积可上下浮动20%(不低于1.0km</w:t>
      </w:r>
      <w:r>
        <w:rPr>
          <w:rFonts w:ascii="仿宋" w:eastAsia="仿宋" w:hAnsi="仿宋" w:hint="eastAsia"/>
          <w:sz w:val="28"/>
          <w:szCs w:val="28"/>
          <w:vertAlign w:val="superscript"/>
        </w:rPr>
        <w:t>2</w:t>
      </w:r>
      <w:r>
        <w:rPr>
          <w:rFonts w:ascii="仿宋" w:eastAsia="仿宋" w:hAnsi="仿宋" w:hint="eastAsia"/>
          <w:sz w:val="28"/>
          <w:szCs w:val="28"/>
        </w:rPr>
        <w:t>，不高于1.44 km</w:t>
      </w:r>
      <w:r>
        <w:rPr>
          <w:rFonts w:ascii="仿宋" w:eastAsia="仿宋" w:hAnsi="仿宋" w:hint="eastAsia"/>
          <w:sz w:val="28"/>
          <w:szCs w:val="28"/>
          <w:vertAlign w:val="superscript"/>
        </w:rPr>
        <w:t>2</w:t>
      </w:r>
      <w:r>
        <w:rPr>
          <w:rFonts w:ascii="仿宋" w:eastAsia="仿宋" w:hAnsi="仿宋" w:hint="eastAsia"/>
          <w:sz w:val="28"/>
          <w:szCs w:val="28"/>
        </w:rPr>
        <w:t>)，不增减费用；若超过20%，则协商增加费用。</w:t>
      </w:r>
    </w:p>
    <w:p w:rsidR="001952D4" w:rsidRDefault="00FA08DE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5.3 项目野外验收时参加调查人员必须参加。</w:t>
      </w:r>
    </w:p>
    <w:p w:rsidR="001952D4" w:rsidRDefault="00FA08DE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5.4 本项目不接受联合体。</w:t>
      </w:r>
    </w:p>
    <w:p w:rsidR="001952D4" w:rsidRDefault="00FA08DE">
      <w:pPr>
        <w:pStyle w:val="2"/>
        <w:spacing w:line="500" w:lineRule="exact"/>
        <w:rPr>
          <w:rFonts w:ascii="仿宋" w:eastAsia="仿宋" w:hAnsi="仿宋" w:cs="宋体"/>
          <w:b w:val="0"/>
          <w:sz w:val="28"/>
          <w:szCs w:val="28"/>
        </w:rPr>
      </w:pPr>
      <w:bookmarkStart w:id="7" w:name="_Toc28359090"/>
      <w:bookmarkStart w:id="8" w:name="_Toc35393630"/>
      <w:bookmarkStart w:id="9" w:name="_Toc35393799"/>
      <w:bookmarkStart w:id="10" w:name="_Toc28359013"/>
      <w:r>
        <w:rPr>
          <w:rFonts w:ascii="仿宋" w:eastAsia="仿宋" w:hAnsi="仿宋" w:cs="宋体" w:hint="eastAsia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:rsidR="001952D4" w:rsidRDefault="00FA08D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1.满足《中华人民共和国政府采购法》第二十二条规定：</w:t>
      </w:r>
    </w:p>
    <w:p w:rsidR="001952D4" w:rsidRDefault="00FA08DE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lastRenderedPageBreak/>
        <w:t>1.1 具有独立承担民事责任的能力；</w:t>
      </w:r>
    </w:p>
    <w:p w:rsidR="001952D4" w:rsidRDefault="00FA08DE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1.2 具有良好的商业信誉和健全的财务会计制度；</w:t>
      </w:r>
    </w:p>
    <w:p w:rsidR="001952D4" w:rsidRDefault="00FA08DE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1.3 具有履行合同所必须的设备和专业技术能力；</w:t>
      </w:r>
    </w:p>
    <w:p w:rsidR="001952D4" w:rsidRDefault="00FA08DE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1.4 有依法缴纳税收和社会保障资金的良好记录；</w:t>
      </w:r>
    </w:p>
    <w:p w:rsidR="001952D4" w:rsidRDefault="00FA08DE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1.5 参加采购活动前三年内，在经营活动中没有重大违法记录；</w:t>
      </w:r>
    </w:p>
    <w:p w:rsidR="001952D4" w:rsidRDefault="00FA08DE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1.6地形测绘资质乙级以上。</w:t>
      </w:r>
    </w:p>
    <w:p w:rsidR="001952D4" w:rsidRDefault="00FA08DE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1.7法律、行政法规规定的其他条件。</w:t>
      </w:r>
    </w:p>
    <w:p w:rsidR="001952D4" w:rsidRDefault="00FA08DE">
      <w:pPr>
        <w:spacing w:line="500" w:lineRule="exact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sz w:val="28"/>
          <w:szCs w:val="28"/>
        </w:rPr>
        <w:t>注：单位负责人为同一人或者存在直接控股、管理关系的不同供应商，不得参加同一合同项下的政府采购活动。</w:t>
      </w:r>
    </w:p>
    <w:p w:rsidR="001952D4" w:rsidRDefault="00FA08DE">
      <w:pPr>
        <w:pStyle w:val="a6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sz w:val="28"/>
          <w:szCs w:val="28"/>
        </w:rPr>
        <w:t>2.</w:t>
      </w:r>
      <w:r>
        <w:rPr>
          <w:rStyle w:val="2Char"/>
          <w:rFonts w:ascii="仿宋" w:eastAsia="仿宋" w:hAnsi="仿宋" w:hint="eastAsia"/>
          <w:color w:val="333333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Arial" w:hint="eastAsia"/>
          <w:color w:val="333333"/>
          <w:sz w:val="28"/>
          <w:szCs w:val="28"/>
        </w:rPr>
        <w:t>合格磋商供应商其他</w:t>
      </w:r>
      <w:proofErr w:type="gramEnd"/>
      <w:r>
        <w:rPr>
          <w:rFonts w:ascii="仿宋" w:eastAsia="仿宋" w:hAnsi="仿宋" w:cs="Arial" w:hint="eastAsia"/>
          <w:color w:val="333333"/>
          <w:sz w:val="28"/>
          <w:szCs w:val="28"/>
        </w:rPr>
        <w:t>条件：</w:t>
      </w:r>
    </w:p>
    <w:p w:rsidR="001952D4" w:rsidRDefault="00FA08DE">
      <w:pPr>
        <w:pStyle w:val="a6"/>
        <w:shd w:val="clear" w:color="auto" w:fill="FFFFFF"/>
        <w:spacing w:before="225" w:beforeAutospacing="0" w:after="0" w:afterAutospacing="0" w:line="500" w:lineRule="exact"/>
        <w:ind w:firstLine="54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2.</w:t>
      </w:r>
      <w:r>
        <w:rPr>
          <w:rFonts w:ascii="仿宋" w:eastAsia="仿宋" w:hAnsi="仿宋" w:hint="eastAsia"/>
          <w:color w:val="333333"/>
          <w:sz w:val="28"/>
          <w:szCs w:val="28"/>
        </w:rPr>
        <w:t>1独立法人；</w:t>
      </w:r>
    </w:p>
    <w:p w:rsidR="001952D4" w:rsidRDefault="00FA08DE">
      <w:pPr>
        <w:pStyle w:val="a6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eastAsia="仿宋" w:hAnsi="仿宋"/>
          <w:b/>
          <w:color w:val="333333"/>
          <w:sz w:val="28"/>
          <w:szCs w:val="28"/>
        </w:rPr>
      </w:pPr>
      <w:r>
        <w:rPr>
          <w:rStyle w:val="a7"/>
          <w:rFonts w:ascii="仿宋" w:eastAsia="仿宋" w:hAnsi="仿宋"/>
          <w:b w:val="0"/>
          <w:color w:val="333333"/>
          <w:sz w:val="28"/>
          <w:szCs w:val="28"/>
        </w:rPr>
        <w:t>2.2</w:t>
      </w:r>
      <w:r>
        <w:rPr>
          <w:rStyle w:val="a7"/>
          <w:rFonts w:ascii="仿宋" w:eastAsia="仿宋" w:hAnsi="仿宋" w:hint="eastAsia"/>
          <w:b w:val="0"/>
          <w:color w:val="333333"/>
          <w:sz w:val="28"/>
          <w:szCs w:val="28"/>
        </w:rPr>
        <w:t>需提供的相关材料：</w:t>
      </w:r>
    </w:p>
    <w:p w:rsidR="001952D4" w:rsidRDefault="00FA08DE">
      <w:pPr>
        <w:pStyle w:val="a6"/>
        <w:shd w:val="clear" w:color="auto" w:fill="FFFFFF"/>
        <w:spacing w:before="225" w:line="500" w:lineRule="exact"/>
        <w:ind w:firstLine="54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合格</w:t>
      </w:r>
      <w:r>
        <w:rPr>
          <w:rFonts w:ascii="仿宋" w:eastAsia="仿宋" w:hAnsi="仿宋"/>
          <w:color w:val="333333"/>
          <w:sz w:val="28"/>
          <w:szCs w:val="28"/>
        </w:rPr>
        <w:t>供应商</w:t>
      </w:r>
      <w:r>
        <w:rPr>
          <w:rFonts w:ascii="仿宋" w:eastAsia="仿宋" w:hAnsi="仿宋" w:hint="eastAsia"/>
          <w:color w:val="333333"/>
          <w:sz w:val="28"/>
          <w:szCs w:val="28"/>
        </w:rPr>
        <w:t>于9月</w:t>
      </w:r>
      <w:r>
        <w:rPr>
          <w:rFonts w:ascii="仿宋" w:eastAsia="仿宋" w:hAnsi="仿宋"/>
          <w:color w:val="333333"/>
          <w:sz w:val="28"/>
          <w:szCs w:val="28"/>
        </w:rPr>
        <w:t>30</w:t>
      </w:r>
      <w:r>
        <w:rPr>
          <w:rFonts w:ascii="仿宋" w:eastAsia="仿宋" w:hAnsi="仿宋" w:hint="eastAsia"/>
          <w:color w:val="333333"/>
          <w:sz w:val="28"/>
          <w:szCs w:val="28"/>
        </w:rPr>
        <w:t>日</w:t>
      </w:r>
      <w:r>
        <w:rPr>
          <w:rFonts w:ascii="仿宋" w:eastAsia="仿宋" w:hAnsi="仿宋"/>
          <w:color w:val="333333"/>
          <w:sz w:val="28"/>
          <w:szCs w:val="28"/>
        </w:rPr>
        <w:t>前</w:t>
      </w:r>
      <w:r>
        <w:rPr>
          <w:rFonts w:ascii="仿宋" w:eastAsia="仿宋" w:hAnsi="仿宋" w:hint="eastAsia"/>
          <w:color w:val="333333"/>
          <w:sz w:val="28"/>
          <w:szCs w:val="28"/>
        </w:rPr>
        <w:t>提交营业执照或法人证书、介绍信或法人授权委托书，</w:t>
      </w:r>
      <w:r>
        <w:rPr>
          <w:rFonts w:ascii="仿宋" w:eastAsia="仿宋" w:hAnsi="仿宋"/>
          <w:color w:val="333333"/>
          <w:sz w:val="28"/>
          <w:szCs w:val="28"/>
        </w:rPr>
        <w:t>资质证书</w:t>
      </w:r>
      <w:r>
        <w:rPr>
          <w:rFonts w:ascii="仿宋" w:eastAsia="仿宋" w:hAnsi="仿宋" w:hint="eastAsia"/>
          <w:color w:val="333333"/>
          <w:sz w:val="28"/>
          <w:szCs w:val="28"/>
        </w:rPr>
        <w:t>摄影测量与遥感、测绘航空摄影乙级</w:t>
      </w:r>
      <w:r>
        <w:rPr>
          <w:rFonts w:ascii="仿宋" w:eastAsia="仿宋" w:hAnsi="仿宋"/>
          <w:color w:val="333333"/>
          <w:sz w:val="28"/>
          <w:szCs w:val="28"/>
        </w:rPr>
        <w:t>及以上</w:t>
      </w:r>
      <w:r>
        <w:rPr>
          <w:rFonts w:ascii="仿宋" w:eastAsia="仿宋" w:hAnsi="仿宋" w:hint="eastAsia"/>
          <w:color w:val="333333"/>
          <w:sz w:val="28"/>
          <w:szCs w:val="28"/>
        </w:rPr>
        <w:t>,</w:t>
      </w:r>
      <w:r>
        <w:rPr>
          <w:rFonts w:ascii="仿宋" w:eastAsia="仿宋" w:hAnsi="仿宋"/>
          <w:color w:val="333333"/>
          <w:sz w:val="28"/>
          <w:szCs w:val="28"/>
        </w:rPr>
        <w:t xml:space="preserve"> 类似业绩一份</w:t>
      </w:r>
      <w:r>
        <w:rPr>
          <w:rFonts w:ascii="仿宋" w:eastAsia="仿宋" w:hAnsi="仿宋" w:hint="eastAsia"/>
          <w:color w:val="333333"/>
          <w:sz w:val="28"/>
          <w:szCs w:val="28"/>
        </w:rPr>
        <w:t>于</w:t>
      </w:r>
      <w:r>
        <w:rPr>
          <w:rFonts w:ascii="仿宋" w:eastAsia="仿宋" w:hAnsi="仿宋"/>
          <w:color w:val="333333"/>
          <w:sz w:val="28"/>
          <w:szCs w:val="28"/>
        </w:rPr>
        <w:t>安徽省合肥市包河区屯溪路</w:t>
      </w:r>
      <w:r>
        <w:rPr>
          <w:rFonts w:ascii="仿宋" w:eastAsia="仿宋" w:hAnsi="仿宋" w:hint="eastAsia"/>
          <w:color w:val="333333"/>
          <w:sz w:val="28"/>
          <w:szCs w:val="28"/>
        </w:rPr>
        <w:t>296号</w:t>
      </w:r>
      <w:r>
        <w:rPr>
          <w:rFonts w:ascii="仿宋" w:eastAsia="仿宋" w:hAnsi="仿宋"/>
          <w:color w:val="333333"/>
          <w:sz w:val="28"/>
          <w:szCs w:val="28"/>
        </w:rPr>
        <w:t>地矿大厦</w:t>
      </w:r>
      <w:r>
        <w:rPr>
          <w:rFonts w:ascii="仿宋" w:eastAsia="仿宋" w:hAnsi="仿宋" w:hint="eastAsia"/>
          <w:color w:val="333333"/>
          <w:sz w:val="28"/>
          <w:szCs w:val="28"/>
        </w:rPr>
        <w:t>A座1003处</w:t>
      </w:r>
      <w:proofErr w:type="gramStart"/>
      <w:r>
        <w:rPr>
          <w:rFonts w:ascii="仿宋" w:eastAsia="仿宋" w:hAnsi="仿宋"/>
          <w:color w:val="333333"/>
          <w:sz w:val="28"/>
          <w:szCs w:val="28"/>
        </w:rPr>
        <w:t>领取磋商</w:t>
      </w:r>
      <w:proofErr w:type="gramEnd"/>
      <w:r>
        <w:rPr>
          <w:rFonts w:ascii="仿宋" w:eastAsia="仿宋" w:hAnsi="仿宋"/>
          <w:color w:val="333333"/>
          <w:sz w:val="28"/>
          <w:szCs w:val="28"/>
        </w:rPr>
        <w:t>文件（</w:t>
      </w:r>
      <w:r>
        <w:rPr>
          <w:rFonts w:ascii="仿宋" w:eastAsia="仿宋" w:hAnsi="仿宋" w:hint="eastAsia"/>
          <w:color w:val="333333"/>
          <w:sz w:val="28"/>
          <w:szCs w:val="28"/>
        </w:rPr>
        <w:t>复印件需</w:t>
      </w:r>
      <w:r>
        <w:rPr>
          <w:rFonts w:ascii="仿宋" w:eastAsia="仿宋" w:hAnsi="仿宋"/>
          <w:color w:val="333333"/>
          <w:sz w:val="28"/>
          <w:szCs w:val="28"/>
        </w:rPr>
        <w:t>加盖公章）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1952D4" w:rsidRDefault="00FA08DE">
      <w:pPr>
        <w:spacing w:line="5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三、本项目</w:t>
      </w:r>
      <w:r>
        <w:rPr>
          <w:rFonts w:ascii="仿宋" w:eastAsia="仿宋" w:hAnsi="仿宋" w:cs="宋体"/>
          <w:sz w:val="28"/>
          <w:szCs w:val="28"/>
        </w:rPr>
        <w:t>不设投标保证金，</w:t>
      </w:r>
      <w:r>
        <w:rPr>
          <w:rFonts w:ascii="仿宋" w:eastAsia="仿宋" w:hAnsi="仿宋" w:cs="宋体" w:hint="eastAsia"/>
          <w:sz w:val="28"/>
          <w:szCs w:val="28"/>
        </w:rPr>
        <w:t>中标单位</w:t>
      </w:r>
      <w:r>
        <w:rPr>
          <w:rFonts w:ascii="仿宋" w:eastAsia="仿宋" w:hAnsi="仿宋" w:cs="宋体"/>
          <w:sz w:val="28"/>
          <w:szCs w:val="28"/>
        </w:rPr>
        <w:t>付款方式，质量保证金等以合同为主。</w:t>
      </w:r>
    </w:p>
    <w:p w:rsidR="001952D4" w:rsidRDefault="00FA08DE">
      <w:pPr>
        <w:spacing w:line="500" w:lineRule="exact"/>
        <w:rPr>
          <w:rFonts w:ascii="仿宋" w:eastAsia="仿宋" w:hAnsi="仿宋" w:cs="宋体"/>
          <w:b/>
          <w:sz w:val="28"/>
          <w:szCs w:val="28"/>
        </w:rPr>
      </w:pPr>
      <w:bookmarkStart w:id="11" w:name="_Toc35393805"/>
      <w:bookmarkStart w:id="12" w:name="_Toc28359095"/>
      <w:bookmarkStart w:id="13" w:name="_Toc28359018"/>
      <w:bookmarkStart w:id="14" w:name="_Toc35393636"/>
      <w:r>
        <w:rPr>
          <w:rFonts w:ascii="仿宋" w:eastAsia="仿宋" w:hAnsi="仿宋" w:cs="宋体" w:hint="eastAsia"/>
          <w:sz w:val="28"/>
          <w:szCs w:val="28"/>
        </w:rPr>
        <w:t>四、凡对本次竞争性磋商提出询问的，请按</w:t>
      </w:r>
      <w:r>
        <w:rPr>
          <w:rFonts w:ascii="仿宋" w:eastAsia="仿宋" w:hAnsi="仿宋" w:cs="宋体"/>
          <w:sz w:val="28"/>
          <w:szCs w:val="28"/>
        </w:rPr>
        <w:t>以下方式</w:t>
      </w:r>
      <w:r>
        <w:rPr>
          <w:rFonts w:ascii="仿宋" w:eastAsia="仿宋" w:hAnsi="仿宋" w:cs="宋体" w:hint="eastAsia"/>
          <w:sz w:val="28"/>
          <w:szCs w:val="28"/>
        </w:rPr>
        <w:t>联系。</w:t>
      </w:r>
      <w:bookmarkEnd w:id="11"/>
      <w:bookmarkEnd w:id="12"/>
      <w:bookmarkEnd w:id="13"/>
      <w:bookmarkEnd w:id="14"/>
    </w:p>
    <w:p w:rsidR="001952D4" w:rsidRDefault="00FA08DE">
      <w:pPr>
        <w:pStyle w:val="2"/>
        <w:spacing w:line="50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096"/>
      <w:bookmarkStart w:id="16" w:name="_Toc35393806"/>
      <w:bookmarkStart w:id="17" w:name="_Toc28359019"/>
      <w:bookmarkStart w:id="18" w:name="_Toc3539363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1952D4" w:rsidRDefault="00FA08DE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安徽省地质环境</w:t>
      </w:r>
      <w:r>
        <w:rPr>
          <w:rFonts w:ascii="仿宋" w:eastAsia="仿宋" w:hAnsi="仿宋"/>
          <w:sz w:val="28"/>
          <w:szCs w:val="28"/>
          <w:u w:val="single"/>
        </w:rPr>
        <w:t>监测总站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1952D4" w:rsidRDefault="00FA08DE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安徽省合肥市</w:t>
      </w:r>
      <w:r>
        <w:rPr>
          <w:rFonts w:ascii="仿宋" w:eastAsia="仿宋" w:hAnsi="仿宋"/>
          <w:sz w:val="28"/>
          <w:szCs w:val="28"/>
          <w:u w:val="single"/>
        </w:rPr>
        <w:t>包河区屯溪路</w:t>
      </w:r>
      <w:r>
        <w:rPr>
          <w:rFonts w:ascii="仿宋" w:eastAsia="仿宋" w:hAnsi="仿宋" w:hint="eastAsia"/>
          <w:sz w:val="28"/>
          <w:szCs w:val="28"/>
          <w:u w:val="single"/>
        </w:rPr>
        <w:t>296号</w:t>
      </w:r>
      <w:r>
        <w:rPr>
          <w:rFonts w:ascii="仿宋" w:eastAsia="仿宋" w:hAnsi="仿宋"/>
          <w:sz w:val="28"/>
          <w:szCs w:val="28"/>
          <w:u w:val="single"/>
        </w:rPr>
        <w:t>地矿大厦</w:t>
      </w:r>
      <w:r>
        <w:rPr>
          <w:rFonts w:ascii="仿宋" w:eastAsia="仿宋" w:hAnsi="仿宋" w:hint="eastAsia"/>
          <w:sz w:val="28"/>
          <w:szCs w:val="28"/>
          <w:u w:val="single"/>
        </w:rPr>
        <w:t>A座</w:t>
      </w:r>
    </w:p>
    <w:p w:rsidR="001952D4" w:rsidRDefault="00FA08DE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</w:t>
      </w:r>
      <w:r>
        <w:rPr>
          <w:rFonts w:ascii="仿宋" w:eastAsia="仿宋" w:hAnsi="仿宋"/>
          <w:sz w:val="28"/>
          <w:szCs w:val="28"/>
          <w:u w:val="single"/>
        </w:rPr>
        <w:t>551-64639309</w:t>
      </w:r>
    </w:p>
    <w:p w:rsidR="001952D4" w:rsidRDefault="00FA08DE">
      <w:pPr>
        <w:pStyle w:val="2"/>
        <w:spacing w:line="50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021"/>
      <w:bookmarkStart w:id="20" w:name="_Toc35393808"/>
      <w:bookmarkStart w:id="21" w:name="_Toc35393639"/>
      <w:bookmarkStart w:id="22" w:name="_Toc28359098"/>
      <w:r>
        <w:rPr>
          <w:rFonts w:ascii="仿宋" w:eastAsia="仿宋" w:hAnsi="仿宋" w:cs="宋体"/>
          <w:b w:val="0"/>
          <w:sz w:val="28"/>
          <w:szCs w:val="28"/>
        </w:rPr>
        <w:lastRenderedPageBreak/>
        <w:t>2</w:t>
      </w:r>
      <w:r>
        <w:rPr>
          <w:rFonts w:ascii="仿宋" w:eastAsia="仿宋" w:hAnsi="仿宋" w:cs="宋体" w:hint="eastAsia"/>
          <w:b w:val="0"/>
          <w:sz w:val="28"/>
          <w:szCs w:val="28"/>
        </w:rPr>
        <w:t>.项目联系</w:t>
      </w:r>
      <w:r>
        <w:rPr>
          <w:rFonts w:ascii="仿宋" w:eastAsia="仿宋" w:hAnsi="仿宋" w:cs="宋体"/>
          <w:b w:val="0"/>
          <w:sz w:val="28"/>
          <w:szCs w:val="28"/>
        </w:rPr>
        <w:t>方式</w:t>
      </w:r>
      <w:bookmarkEnd w:id="19"/>
      <w:bookmarkEnd w:id="20"/>
      <w:bookmarkEnd w:id="21"/>
      <w:bookmarkEnd w:id="22"/>
    </w:p>
    <w:p w:rsidR="001952D4" w:rsidRDefault="00FA08DE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asciiTheme="minorEastAsia" w:hAnsiTheme="minorEastAsia" w:hint="eastAsia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 招标</w:t>
      </w:r>
      <w:r>
        <w:rPr>
          <w:rFonts w:asciiTheme="minorEastAsia" w:hAnsiTheme="minorEastAsia"/>
          <w:sz w:val="28"/>
          <w:szCs w:val="28"/>
        </w:rPr>
        <w:t>联系人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岩</w:t>
      </w:r>
      <w:r>
        <w:rPr>
          <w:rFonts w:asciiTheme="minorEastAsia" w:hAnsiTheme="minorEastAsia" w:hint="eastAsia"/>
          <w:sz w:val="28"/>
          <w:szCs w:val="28"/>
        </w:rPr>
        <w:t xml:space="preserve">   13855291112</w:t>
      </w:r>
    </w:p>
    <w:p w:rsidR="001952D4" w:rsidRDefault="00FA08DE">
      <w:pPr>
        <w:pStyle w:val="a6"/>
        <w:shd w:val="clear" w:color="auto" w:fill="FFFFFF"/>
        <w:spacing w:before="225" w:beforeAutospacing="0" w:after="0" w:afterAutospacing="0" w:line="500" w:lineRule="exact"/>
        <w:ind w:firstLine="945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项目联系人：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王志强   15155247276</w:t>
      </w:r>
    </w:p>
    <w:p w:rsidR="001952D4" w:rsidRDefault="001952D4">
      <w:pPr>
        <w:pStyle w:val="a3"/>
        <w:spacing w:line="360" w:lineRule="auto"/>
        <w:ind w:firstLineChars="1750" w:firstLine="4900"/>
        <w:rPr>
          <w:rFonts w:ascii="仿宋_GB2312" w:eastAsia="仿宋_GB2312"/>
          <w:sz w:val="28"/>
          <w:szCs w:val="28"/>
        </w:rPr>
      </w:pPr>
    </w:p>
    <w:p w:rsidR="001952D4" w:rsidRDefault="00FA08DE">
      <w:pPr>
        <w:pStyle w:val="a3"/>
        <w:spacing w:line="360" w:lineRule="auto"/>
        <w:ind w:firstLineChars="1750" w:firstLine="4900"/>
        <w:rPr>
          <w:rFonts w:asciiTheme="minorEastAsia" w:hAnsiTheme="minorEastAsia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asciiTheme="minorEastAsia" w:hAnsiTheme="minorEastAsia" w:hint="eastAsia"/>
          <w:sz w:val="28"/>
          <w:szCs w:val="28"/>
        </w:rPr>
        <w:t>1年</w:t>
      </w:r>
      <w:r>
        <w:rPr>
          <w:rFonts w:asciiTheme="minorEastAsia" w:hAnsiTheme="minor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>24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1952D4" w:rsidRDefault="001952D4">
      <w:pPr>
        <w:ind w:firstLineChars="200" w:firstLine="420"/>
      </w:pPr>
    </w:p>
    <w:sectPr w:rsidR="0019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08"/>
    <w:rsid w:val="00120208"/>
    <w:rsid w:val="0015665B"/>
    <w:rsid w:val="00166E45"/>
    <w:rsid w:val="001679A7"/>
    <w:rsid w:val="001837B9"/>
    <w:rsid w:val="001952D4"/>
    <w:rsid w:val="002650FE"/>
    <w:rsid w:val="002747C6"/>
    <w:rsid w:val="002A0A49"/>
    <w:rsid w:val="002B01CE"/>
    <w:rsid w:val="00300F34"/>
    <w:rsid w:val="0035014F"/>
    <w:rsid w:val="003C187E"/>
    <w:rsid w:val="00515C14"/>
    <w:rsid w:val="00537037"/>
    <w:rsid w:val="00540D2E"/>
    <w:rsid w:val="00587F3F"/>
    <w:rsid w:val="005E3F8B"/>
    <w:rsid w:val="006F1319"/>
    <w:rsid w:val="00727611"/>
    <w:rsid w:val="007B73F2"/>
    <w:rsid w:val="0081597E"/>
    <w:rsid w:val="00822CB7"/>
    <w:rsid w:val="00831115"/>
    <w:rsid w:val="008B627B"/>
    <w:rsid w:val="008F0025"/>
    <w:rsid w:val="0091605A"/>
    <w:rsid w:val="00981E3D"/>
    <w:rsid w:val="009A48A5"/>
    <w:rsid w:val="00A65FC7"/>
    <w:rsid w:val="00A9560D"/>
    <w:rsid w:val="00AA1211"/>
    <w:rsid w:val="00AC3FC9"/>
    <w:rsid w:val="00AD6E51"/>
    <w:rsid w:val="00B14BFD"/>
    <w:rsid w:val="00BE13A2"/>
    <w:rsid w:val="00BE3DC0"/>
    <w:rsid w:val="00C12B82"/>
    <w:rsid w:val="00CA0A9B"/>
    <w:rsid w:val="00CC603D"/>
    <w:rsid w:val="00D0785B"/>
    <w:rsid w:val="00D25495"/>
    <w:rsid w:val="00D26B79"/>
    <w:rsid w:val="00D65761"/>
    <w:rsid w:val="00DA22FA"/>
    <w:rsid w:val="00E22C62"/>
    <w:rsid w:val="00E340EB"/>
    <w:rsid w:val="00E36260"/>
    <w:rsid w:val="00F45A2D"/>
    <w:rsid w:val="00FA08DE"/>
    <w:rsid w:val="00FB4D0C"/>
    <w:rsid w:val="00FC1447"/>
    <w:rsid w:val="00FF32D3"/>
    <w:rsid w:val="36261127"/>
    <w:rsid w:val="7431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F8E6F0-C81C-4F8D-8987-0DCB5F3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20">
    <w:name w:val="正文文字2"/>
    <w:basedOn w:val="a"/>
    <w:next w:val="a"/>
    <w:pPr>
      <w:adjustRightInd w:val="0"/>
      <w:spacing w:after="60" w:line="360" w:lineRule="atLeast"/>
      <w:ind w:leftChars="30" w:left="72" w:rightChars="30" w:right="72"/>
      <w:jc w:val="center"/>
      <w:textAlignment w:val="baseline"/>
    </w:pPr>
    <w:rPr>
      <w:rFonts w:ascii="Arial" w:eastAsia="黑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dcterms:created xsi:type="dcterms:W3CDTF">2021-09-16T05:40:00Z</dcterms:created>
  <dcterms:modified xsi:type="dcterms:W3CDTF">2021-09-24T00:48:00Z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E5109C2EF4EE4304AD890F23EB7F9041</vt:lpwstr>
  </property>
</Properties>
</file>